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23A3" w:rsidRPr="007E0378" w:rsidRDefault="006923A3" w:rsidP="006923A3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E0378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:rsidR="006923A3" w:rsidRPr="007E0378" w:rsidRDefault="006923A3" w:rsidP="006923A3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E0378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7E0378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:rsidR="006923A3" w:rsidRPr="007E0378" w:rsidRDefault="006923A3" w:rsidP="006923A3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E0378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:rsidR="006923A3" w:rsidRPr="007E0378" w:rsidRDefault="006923A3" w:rsidP="006923A3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7E0378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7E0378">
        <w:rPr>
          <w:rFonts w:ascii="Verdana" w:eastAsia="Times New Roman" w:hAnsi="Verdana" w:cs="Times New Roman"/>
          <w:b/>
          <w:bCs/>
        </w:rPr>
        <w:t> </w:t>
      </w:r>
    </w:p>
    <w:p w:rsidR="006923A3" w:rsidRPr="007E0378" w:rsidRDefault="006923A3" w:rsidP="006923A3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E0378">
        <w:rPr>
          <w:rFonts w:ascii="Verdana" w:eastAsia="Calibri" w:hAnsi="Verdana" w:cs="Arial"/>
        </w:rPr>
        <w:t>Чернышевского ул., д. 57, г. Барнаул, 656049</w:t>
      </w:r>
    </w:p>
    <w:p w:rsidR="006923A3" w:rsidRPr="007E0378" w:rsidRDefault="006923A3" w:rsidP="006923A3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E0378">
        <w:rPr>
          <w:rFonts w:ascii="Verdana" w:eastAsia="Calibri" w:hAnsi="Verdana" w:cs="Arial"/>
        </w:rPr>
        <w:t>Тел/факс: (385-2) 63-02-64</w:t>
      </w:r>
    </w:p>
    <w:p w:rsidR="006923A3" w:rsidRPr="007E0378" w:rsidRDefault="006923A3" w:rsidP="006923A3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E0378">
        <w:rPr>
          <w:rFonts w:ascii="Verdana" w:eastAsia="Calibri" w:hAnsi="Verdana" w:cs="Arial"/>
          <w:lang w:val="en-US"/>
        </w:rPr>
        <w:t>E</w:t>
      </w:r>
      <w:r w:rsidRPr="007E0378">
        <w:rPr>
          <w:rFonts w:ascii="Verdana" w:eastAsia="Calibri" w:hAnsi="Verdana" w:cs="Arial"/>
        </w:rPr>
        <w:t>-</w:t>
      </w:r>
      <w:r w:rsidRPr="007E0378">
        <w:rPr>
          <w:rFonts w:ascii="Verdana" w:eastAsia="Calibri" w:hAnsi="Verdana" w:cs="Arial"/>
          <w:lang w:val="en-US"/>
        </w:rPr>
        <w:t>mail</w:t>
      </w:r>
      <w:r w:rsidRPr="007E0378">
        <w:rPr>
          <w:rFonts w:ascii="Verdana" w:eastAsia="Calibri" w:hAnsi="Verdana" w:cs="Arial"/>
        </w:rPr>
        <w:t>:</w:t>
      </w:r>
      <w:proofErr w:type="spellStart"/>
      <w:r w:rsidRPr="007E0378">
        <w:rPr>
          <w:rFonts w:ascii="Verdana" w:eastAsia="Calibri" w:hAnsi="Verdana" w:cs="Arial"/>
          <w:lang w:val="en-US"/>
        </w:rPr>
        <w:t>altstat</w:t>
      </w:r>
      <w:proofErr w:type="spellEnd"/>
      <w:r w:rsidRPr="007E0378">
        <w:rPr>
          <w:rFonts w:ascii="Verdana" w:eastAsia="Calibri" w:hAnsi="Verdana" w:cs="Arial"/>
        </w:rPr>
        <w:t>@</w:t>
      </w:r>
      <w:proofErr w:type="spellStart"/>
      <w:r w:rsidRPr="007E0378">
        <w:rPr>
          <w:rFonts w:ascii="Verdana" w:eastAsia="Calibri" w:hAnsi="Verdana" w:cs="Arial"/>
          <w:lang w:val="en-US"/>
        </w:rPr>
        <w:t>ak</w:t>
      </w:r>
      <w:proofErr w:type="spellEnd"/>
      <w:r w:rsidRPr="007E0378">
        <w:rPr>
          <w:rFonts w:ascii="Verdana" w:eastAsia="Calibri" w:hAnsi="Verdana" w:cs="Arial"/>
        </w:rPr>
        <w:t>.</w:t>
      </w:r>
      <w:proofErr w:type="spellStart"/>
      <w:r w:rsidRPr="007E0378">
        <w:rPr>
          <w:rFonts w:ascii="Verdana" w:eastAsia="Calibri" w:hAnsi="Verdana" w:cs="Arial"/>
          <w:lang w:val="en-US"/>
        </w:rPr>
        <w:t>gks</w:t>
      </w:r>
      <w:proofErr w:type="spellEnd"/>
      <w:r w:rsidRPr="007E0378">
        <w:rPr>
          <w:rFonts w:ascii="Verdana" w:eastAsia="Calibri" w:hAnsi="Verdana" w:cs="Arial"/>
        </w:rPr>
        <w:t>.</w:t>
      </w:r>
      <w:proofErr w:type="spellStart"/>
      <w:r w:rsidRPr="007E0378">
        <w:rPr>
          <w:rFonts w:ascii="Verdana" w:eastAsia="Calibri" w:hAnsi="Verdana" w:cs="Arial"/>
        </w:rPr>
        <w:t>ru</w:t>
      </w:r>
      <w:proofErr w:type="spellEnd"/>
    </w:p>
    <w:p w:rsidR="006923A3" w:rsidRPr="007E0378" w:rsidRDefault="00690CD6" w:rsidP="006923A3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6" w:history="1">
        <w:r w:rsidR="006923A3" w:rsidRPr="007E0378">
          <w:rPr>
            <w:rFonts w:ascii="Verdana" w:eastAsia="Calibri" w:hAnsi="Verdana" w:cs="Arial"/>
          </w:rPr>
          <w:t>http://ak</w:t>
        </w:r>
        <w:r w:rsidR="006923A3" w:rsidRPr="007E0378">
          <w:rPr>
            <w:rFonts w:ascii="Verdana" w:eastAsia="Calibri" w:hAnsi="Verdana" w:cs="Arial"/>
            <w:lang w:val="en-US"/>
          </w:rPr>
          <w:t>stat</w:t>
        </w:r>
        <w:r w:rsidR="006923A3" w:rsidRPr="007E0378">
          <w:rPr>
            <w:rFonts w:ascii="Verdana" w:eastAsia="Calibri" w:hAnsi="Verdana" w:cs="Arial"/>
          </w:rPr>
          <w:t>.gks.ru</w:t>
        </w:r>
      </w:hyperlink>
    </w:p>
    <w:p w:rsidR="006923A3" w:rsidRPr="007E0378" w:rsidRDefault="006923A3" w:rsidP="006923A3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:rsidR="006923A3" w:rsidRPr="007E0378" w:rsidRDefault="006923A3" w:rsidP="007E037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7E0378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:rsidR="006923A3" w:rsidRPr="007E0378" w:rsidRDefault="006923A3" w:rsidP="006923A3">
      <w:pPr>
        <w:spacing w:after="0" w:line="240" w:lineRule="auto"/>
        <w:jc w:val="center"/>
        <w:rPr>
          <w:rFonts w:ascii="Verdana" w:hAnsi="Verdana"/>
          <w:b/>
        </w:rPr>
      </w:pPr>
      <w:r w:rsidRPr="007E0378">
        <w:rPr>
          <w:rFonts w:ascii="Verdana" w:hAnsi="Verdana" w:cs="Verdana"/>
          <w:b/>
          <w:bCs/>
        </w:rPr>
        <w:t xml:space="preserve"> </w:t>
      </w:r>
      <w:r w:rsidRPr="007E0378">
        <w:rPr>
          <w:rFonts w:ascii="Verdana" w:hAnsi="Verdana"/>
          <w:b/>
        </w:rPr>
        <w:t>Алтайский край встречает свой 84-й день рождения</w:t>
      </w:r>
    </w:p>
    <w:p w:rsidR="006923A3" w:rsidRPr="007E0378" w:rsidRDefault="006923A3" w:rsidP="006923A3">
      <w:pPr>
        <w:spacing w:after="0" w:line="240" w:lineRule="auto"/>
        <w:jc w:val="center"/>
        <w:rPr>
          <w:rFonts w:ascii="Verdana" w:hAnsi="Verdana" w:cs="Verdana"/>
        </w:rPr>
      </w:pPr>
      <w:r w:rsidRPr="007E0378">
        <w:rPr>
          <w:rFonts w:ascii="Verdana" w:hAnsi="Verdana" w:cs="Verdana"/>
        </w:rPr>
        <w:t>(при использовании данных ссылка на Алтайкрайстат обязательна)</w:t>
      </w:r>
    </w:p>
    <w:p w:rsidR="006923A3" w:rsidRPr="007E0378" w:rsidRDefault="006923A3" w:rsidP="006923A3">
      <w:pPr>
        <w:spacing w:after="0"/>
        <w:jc w:val="center"/>
        <w:rPr>
          <w:rFonts w:ascii="Verdana" w:hAnsi="Verdana" w:cs="Verdana"/>
          <w:b/>
          <w:bCs/>
        </w:rPr>
      </w:pPr>
    </w:p>
    <w:tbl>
      <w:tblPr>
        <w:tblW w:w="4962" w:type="pct"/>
        <w:tblInd w:w="-34" w:type="dxa"/>
        <w:tblLook w:val="00A0" w:firstRow="1" w:lastRow="0" w:firstColumn="1" w:lastColumn="0" w:noHBand="0" w:noVBand="0"/>
      </w:tblPr>
      <w:tblGrid>
        <w:gridCol w:w="4448"/>
        <w:gridCol w:w="5332"/>
      </w:tblGrid>
      <w:tr w:rsidR="006923A3" w:rsidRPr="007E0378" w:rsidTr="007E0378">
        <w:tc>
          <w:tcPr>
            <w:tcW w:w="2274" w:type="pct"/>
          </w:tcPr>
          <w:p w:rsidR="006923A3" w:rsidRPr="007E0378" w:rsidRDefault="006923A3" w:rsidP="007E0378">
            <w:pPr>
              <w:spacing w:after="0"/>
              <w:rPr>
                <w:rFonts w:ascii="Verdana" w:hAnsi="Verdana" w:cs="Verdana"/>
                <w:b/>
                <w:bCs/>
                <w:color w:val="31849B"/>
              </w:rPr>
            </w:pPr>
            <w:r w:rsidRPr="007E0378">
              <w:rPr>
                <w:rFonts w:ascii="Verdana" w:hAnsi="Verdana" w:cs="Verdana"/>
                <w:b/>
                <w:bCs/>
                <w:color w:val="31849B"/>
              </w:rPr>
              <w:t xml:space="preserve">28.09.2021                                                                                                  </w:t>
            </w:r>
          </w:p>
        </w:tc>
        <w:tc>
          <w:tcPr>
            <w:tcW w:w="2726" w:type="pct"/>
          </w:tcPr>
          <w:p w:rsidR="006923A3" w:rsidRPr="007E0378" w:rsidRDefault="006923A3" w:rsidP="007E0378">
            <w:pPr>
              <w:spacing w:after="0"/>
              <w:jc w:val="right"/>
              <w:rPr>
                <w:rFonts w:ascii="Verdana" w:hAnsi="Verdana" w:cs="Verdana"/>
                <w:b/>
                <w:bCs/>
                <w:color w:val="31849B"/>
              </w:rPr>
            </w:pPr>
            <w:r w:rsidRPr="007E0378">
              <w:rPr>
                <w:rFonts w:ascii="Verdana" w:hAnsi="Verdana" w:cs="Verdana"/>
                <w:b/>
                <w:bCs/>
                <w:color w:val="31849B"/>
              </w:rPr>
              <w:t xml:space="preserve">                   г. Барнаул</w:t>
            </w:r>
          </w:p>
        </w:tc>
      </w:tr>
    </w:tbl>
    <w:p w:rsidR="00BA4401" w:rsidRPr="007E0378" w:rsidRDefault="0047598F" w:rsidP="007E0378">
      <w:pPr>
        <w:pStyle w:val="a6"/>
        <w:tabs>
          <w:tab w:val="left" w:pos="0"/>
        </w:tabs>
        <w:spacing w:before="240" w:line="276" w:lineRule="auto"/>
        <w:ind w:firstLine="0"/>
        <w:jc w:val="both"/>
        <w:rPr>
          <w:rFonts w:ascii="Verdana" w:hAnsi="Verdana"/>
          <w:b w:val="0"/>
          <w:caps w:val="0"/>
          <w:sz w:val="22"/>
          <w:szCs w:val="22"/>
        </w:rPr>
      </w:pPr>
      <w:r w:rsidRPr="007E0378">
        <w:rPr>
          <w:rFonts w:ascii="Verdana" w:hAnsi="Verdana"/>
          <w:b w:val="0"/>
          <w:caps w:val="0"/>
          <w:sz w:val="22"/>
          <w:szCs w:val="22"/>
        </w:rPr>
        <w:t>Н</w:t>
      </w:r>
      <w:r w:rsidR="00C86760" w:rsidRPr="007E0378">
        <w:rPr>
          <w:rFonts w:ascii="Verdana" w:hAnsi="Verdana"/>
          <w:b w:val="0"/>
          <w:caps w:val="0"/>
          <w:sz w:val="22"/>
          <w:szCs w:val="22"/>
        </w:rPr>
        <w:t xml:space="preserve">аш регион был образован </w:t>
      </w:r>
      <w:r w:rsidR="00F83FDC" w:rsidRPr="007E0378">
        <w:rPr>
          <w:rFonts w:ascii="Verdana" w:hAnsi="Verdana"/>
          <w:b w:val="0"/>
          <w:caps w:val="0"/>
          <w:sz w:val="22"/>
          <w:szCs w:val="22"/>
        </w:rPr>
        <w:t>28</w:t>
      </w:r>
      <w:r w:rsidR="00302FA9" w:rsidRPr="007E0378">
        <w:rPr>
          <w:rFonts w:ascii="Verdana" w:hAnsi="Verdana"/>
          <w:b w:val="0"/>
          <w:caps w:val="0"/>
          <w:sz w:val="22"/>
          <w:szCs w:val="22"/>
        </w:rPr>
        <w:t xml:space="preserve"> сентября</w:t>
      </w:r>
      <w:r w:rsidR="00BA4401" w:rsidRPr="007E0378">
        <w:rPr>
          <w:rFonts w:ascii="Verdana" w:hAnsi="Verdana"/>
          <w:b w:val="0"/>
          <w:caps w:val="0"/>
          <w:sz w:val="22"/>
          <w:szCs w:val="22"/>
        </w:rPr>
        <w:t xml:space="preserve"> </w:t>
      </w:r>
      <w:r w:rsidR="00302FA9" w:rsidRPr="007E0378">
        <w:rPr>
          <w:rFonts w:ascii="Verdana" w:hAnsi="Verdana"/>
          <w:b w:val="0"/>
          <w:caps w:val="0"/>
          <w:sz w:val="22"/>
          <w:szCs w:val="22"/>
        </w:rPr>
        <w:t xml:space="preserve">1937 года </w:t>
      </w:r>
      <w:r w:rsidR="00C86760" w:rsidRPr="007E0378">
        <w:rPr>
          <w:rFonts w:ascii="Verdana" w:hAnsi="Verdana"/>
          <w:b w:val="0"/>
          <w:caps w:val="0"/>
          <w:sz w:val="22"/>
          <w:szCs w:val="22"/>
        </w:rPr>
        <w:t xml:space="preserve">в </w:t>
      </w:r>
      <w:proofErr w:type="gramStart"/>
      <w:r w:rsidR="00C86760" w:rsidRPr="007E0378">
        <w:rPr>
          <w:rFonts w:ascii="Verdana" w:hAnsi="Verdana"/>
          <w:b w:val="0"/>
          <w:caps w:val="0"/>
          <w:sz w:val="22"/>
          <w:szCs w:val="22"/>
        </w:rPr>
        <w:t>результате</w:t>
      </w:r>
      <w:proofErr w:type="gramEnd"/>
      <w:r w:rsidR="00C86760" w:rsidRPr="007E0378">
        <w:rPr>
          <w:rFonts w:ascii="Verdana" w:hAnsi="Verdana"/>
          <w:b w:val="0"/>
          <w:caps w:val="0"/>
          <w:sz w:val="22"/>
          <w:szCs w:val="22"/>
        </w:rPr>
        <w:t xml:space="preserve"> разделения Западно-С</w:t>
      </w:r>
      <w:r w:rsidR="00302FA9" w:rsidRPr="007E0378">
        <w:rPr>
          <w:rFonts w:ascii="Verdana" w:hAnsi="Verdana"/>
          <w:b w:val="0"/>
          <w:caps w:val="0"/>
          <w:sz w:val="22"/>
          <w:szCs w:val="22"/>
        </w:rPr>
        <w:t>ибирского края</w:t>
      </w:r>
      <w:r w:rsidR="00C86760" w:rsidRPr="007E0378">
        <w:rPr>
          <w:rFonts w:ascii="Verdana" w:hAnsi="Verdana"/>
          <w:b w:val="0"/>
          <w:caps w:val="0"/>
          <w:sz w:val="22"/>
          <w:szCs w:val="22"/>
        </w:rPr>
        <w:t xml:space="preserve"> на </w:t>
      </w:r>
      <w:r w:rsidR="00F83FDC" w:rsidRPr="007E0378">
        <w:rPr>
          <w:rFonts w:ascii="Verdana" w:hAnsi="Verdana"/>
          <w:b w:val="0"/>
          <w:caps w:val="0"/>
          <w:sz w:val="22"/>
          <w:szCs w:val="22"/>
        </w:rPr>
        <w:t>Новосибирскую область и Алтайский край.</w:t>
      </w:r>
      <w:r w:rsidR="009501F3" w:rsidRPr="007E0378">
        <w:rPr>
          <w:rFonts w:ascii="Verdana" w:hAnsi="Verdana"/>
          <w:b w:val="0"/>
          <w:caps w:val="0"/>
          <w:sz w:val="22"/>
          <w:szCs w:val="22"/>
        </w:rPr>
        <w:t xml:space="preserve"> </w:t>
      </w:r>
      <w:r w:rsidR="009501F3" w:rsidRPr="007E0378">
        <w:rPr>
          <w:rFonts w:ascii="Verdana" w:hAnsi="Verdana" w:cs="Arial"/>
          <w:b w:val="0"/>
          <w:caps w:val="0"/>
          <w:sz w:val="22"/>
          <w:szCs w:val="22"/>
          <w:shd w:val="clear" w:color="auto" w:fill="FFFFFF"/>
        </w:rPr>
        <w:t>В 1991 году из состава Алтайского края вышла</w:t>
      </w:r>
      <w:r w:rsidR="00B90E59" w:rsidRPr="007E0378">
        <w:rPr>
          <w:rStyle w:val="apple-converted-space"/>
          <w:rFonts w:ascii="Verdana" w:hAnsi="Verdana" w:cs="Arial"/>
          <w:b w:val="0"/>
          <w:caps w:val="0"/>
          <w:sz w:val="22"/>
          <w:szCs w:val="22"/>
          <w:shd w:val="clear" w:color="auto" w:fill="FFFFFF"/>
        </w:rPr>
        <w:t xml:space="preserve"> </w:t>
      </w:r>
      <w:hyperlink r:id="rId7" w:tooltip="Горно-Алтайская автономная область" w:history="1">
        <w:r w:rsidR="009501F3" w:rsidRPr="007E0378">
          <w:rPr>
            <w:rStyle w:val="a9"/>
            <w:rFonts w:ascii="Verdana" w:hAnsi="Verdana" w:cs="Arial"/>
            <w:b w:val="0"/>
            <w:caps w:val="0"/>
            <w:color w:val="auto"/>
            <w:sz w:val="22"/>
            <w:szCs w:val="22"/>
            <w:u w:val="none"/>
            <w:shd w:val="clear" w:color="auto" w:fill="FFFFFF"/>
          </w:rPr>
          <w:t>Горно-Алтайская автономная область</w:t>
        </w:r>
      </w:hyperlink>
      <w:r w:rsidR="009501F3" w:rsidRPr="007E0378">
        <w:rPr>
          <w:rFonts w:ascii="Verdana" w:hAnsi="Verdana" w:cs="Arial"/>
          <w:b w:val="0"/>
          <w:caps w:val="0"/>
          <w:sz w:val="22"/>
          <w:szCs w:val="22"/>
          <w:shd w:val="clear" w:color="auto" w:fill="FFFFFF"/>
        </w:rPr>
        <w:t>, преобразованная в субъект</w:t>
      </w:r>
      <w:r w:rsidRPr="007E0378">
        <w:rPr>
          <w:rFonts w:ascii="Verdana" w:hAnsi="Verdana" w:cs="Arial"/>
          <w:b w:val="0"/>
          <w:caps w:val="0"/>
          <w:sz w:val="22"/>
          <w:szCs w:val="22"/>
          <w:shd w:val="clear" w:color="auto" w:fill="FFFFFF"/>
        </w:rPr>
        <w:t xml:space="preserve"> </w:t>
      </w:r>
      <w:r w:rsidR="009501F3" w:rsidRPr="007E0378">
        <w:rPr>
          <w:rFonts w:ascii="Verdana" w:hAnsi="Verdana" w:cs="Arial"/>
          <w:b w:val="0"/>
          <w:caps w:val="0"/>
          <w:sz w:val="22"/>
          <w:szCs w:val="22"/>
          <w:shd w:val="clear" w:color="auto" w:fill="FFFFFF"/>
        </w:rPr>
        <w:t>РФ</w:t>
      </w:r>
      <w:r w:rsidRPr="007E0378">
        <w:rPr>
          <w:rFonts w:ascii="Verdana" w:hAnsi="Verdana" w:cs="Arial"/>
          <w:b w:val="0"/>
          <w:caps w:val="0"/>
          <w:sz w:val="22"/>
          <w:szCs w:val="22"/>
          <w:shd w:val="clear" w:color="auto" w:fill="FFFFFF"/>
        </w:rPr>
        <w:t xml:space="preserve"> </w:t>
      </w:r>
      <w:r w:rsidRPr="007E0378">
        <w:rPr>
          <w:rFonts w:ascii="Verdana" w:hAnsi="Verdana"/>
          <w:b w:val="0"/>
          <w:sz w:val="22"/>
          <w:szCs w:val="22"/>
          <w:bdr w:val="none" w:sz="0" w:space="0" w:color="auto" w:frame="1"/>
        </w:rPr>
        <w:t xml:space="preserve">– </w:t>
      </w:r>
      <w:hyperlink r:id="rId8" w:tooltip="Республика Алтай" w:history="1">
        <w:r w:rsidR="009501F3" w:rsidRPr="007E0378">
          <w:rPr>
            <w:rStyle w:val="a9"/>
            <w:rFonts w:ascii="Verdana" w:hAnsi="Verdana" w:cs="Arial"/>
            <w:b w:val="0"/>
            <w:caps w:val="0"/>
            <w:color w:val="auto"/>
            <w:sz w:val="22"/>
            <w:szCs w:val="22"/>
            <w:u w:val="none"/>
            <w:shd w:val="clear" w:color="auto" w:fill="FFFFFF"/>
          </w:rPr>
          <w:t>Республику Алтай</w:t>
        </w:r>
      </w:hyperlink>
      <w:r w:rsidR="009501F3" w:rsidRPr="007E0378">
        <w:rPr>
          <w:rFonts w:ascii="Verdana" w:hAnsi="Verdana"/>
          <w:b w:val="0"/>
          <w:sz w:val="22"/>
          <w:szCs w:val="22"/>
        </w:rPr>
        <w:t>.</w:t>
      </w:r>
    </w:p>
    <w:p w:rsidR="0089735B" w:rsidRPr="007E0378" w:rsidRDefault="0047598F" w:rsidP="007E0378">
      <w:pPr>
        <w:pStyle w:val="a6"/>
        <w:tabs>
          <w:tab w:val="left" w:pos="709"/>
        </w:tabs>
        <w:spacing w:after="200" w:line="276" w:lineRule="auto"/>
        <w:ind w:firstLine="0"/>
        <w:jc w:val="both"/>
        <w:rPr>
          <w:rFonts w:ascii="Verdana" w:hAnsi="Verdana"/>
          <w:b w:val="0"/>
          <w:caps w:val="0"/>
          <w:sz w:val="22"/>
          <w:szCs w:val="22"/>
        </w:rPr>
      </w:pPr>
      <w:r w:rsidRPr="007E0378">
        <w:rPr>
          <w:rFonts w:ascii="Verdana" w:hAnsi="Verdana"/>
          <w:b w:val="0"/>
          <w:caps w:val="0"/>
          <w:sz w:val="22"/>
          <w:szCs w:val="22"/>
        </w:rPr>
        <w:t>Алтайский край с</w:t>
      </w:r>
      <w:r w:rsidR="00E522A1" w:rsidRPr="007E0378">
        <w:rPr>
          <w:rFonts w:ascii="Verdana" w:hAnsi="Verdana"/>
          <w:b w:val="0"/>
          <w:caps w:val="0"/>
          <w:sz w:val="22"/>
          <w:szCs w:val="22"/>
        </w:rPr>
        <w:t xml:space="preserve">егодня это один из </w:t>
      </w:r>
      <w:r w:rsidR="00615176" w:rsidRPr="007E0378">
        <w:rPr>
          <w:rFonts w:ascii="Verdana" w:hAnsi="Verdana"/>
          <w:b w:val="0"/>
          <w:caps w:val="0"/>
          <w:sz w:val="22"/>
          <w:szCs w:val="22"/>
        </w:rPr>
        <w:t xml:space="preserve">крупнейших </w:t>
      </w:r>
      <w:r w:rsidR="00957A27" w:rsidRPr="007E0378">
        <w:rPr>
          <w:rFonts w:ascii="Verdana" w:hAnsi="Verdana"/>
          <w:b w:val="0"/>
          <w:caps w:val="0"/>
          <w:sz w:val="22"/>
          <w:szCs w:val="22"/>
        </w:rPr>
        <w:t xml:space="preserve">аграрных и туристических </w:t>
      </w:r>
      <w:r w:rsidR="00615176" w:rsidRPr="007E0378">
        <w:rPr>
          <w:rFonts w:ascii="Verdana" w:hAnsi="Verdana"/>
          <w:b w:val="0"/>
          <w:caps w:val="0"/>
          <w:sz w:val="22"/>
          <w:szCs w:val="22"/>
        </w:rPr>
        <w:t xml:space="preserve">регионов страны, </w:t>
      </w:r>
      <w:r w:rsidR="005D3E57" w:rsidRPr="007E0378">
        <w:rPr>
          <w:rFonts w:ascii="Verdana" w:hAnsi="Verdana"/>
          <w:b w:val="0"/>
          <w:caps w:val="0"/>
          <w:sz w:val="22"/>
          <w:szCs w:val="22"/>
        </w:rPr>
        <w:t>производитель экологически чистых продуктов</w:t>
      </w:r>
      <w:r w:rsidR="00615176" w:rsidRPr="007E0378">
        <w:rPr>
          <w:rFonts w:ascii="Verdana" w:hAnsi="Verdana"/>
          <w:b w:val="0"/>
          <w:caps w:val="0"/>
          <w:sz w:val="22"/>
          <w:szCs w:val="22"/>
        </w:rPr>
        <w:t>.</w:t>
      </w:r>
      <w:r w:rsidR="0089735B" w:rsidRPr="007E0378">
        <w:rPr>
          <w:rFonts w:ascii="Verdana" w:hAnsi="Verdana"/>
          <w:b w:val="0"/>
          <w:caps w:val="0"/>
          <w:sz w:val="22"/>
          <w:szCs w:val="22"/>
        </w:rPr>
        <w:t xml:space="preserve"> </w:t>
      </w:r>
    </w:p>
    <w:p w:rsidR="0089735B" w:rsidRPr="007E0378" w:rsidRDefault="0047598F" w:rsidP="007E0378">
      <w:pPr>
        <w:pStyle w:val="a6"/>
        <w:tabs>
          <w:tab w:val="left" w:pos="709"/>
        </w:tabs>
        <w:spacing w:after="200" w:line="276" w:lineRule="auto"/>
        <w:ind w:firstLine="0"/>
        <w:jc w:val="both"/>
        <w:rPr>
          <w:rFonts w:ascii="Verdana" w:hAnsi="Verdana"/>
          <w:b w:val="0"/>
          <w:caps w:val="0"/>
          <w:sz w:val="22"/>
          <w:szCs w:val="22"/>
        </w:rPr>
      </w:pPr>
      <w:r w:rsidRPr="007E0378">
        <w:rPr>
          <w:rFonts w:ascii="Verdana" w:hAnsi="Verdana"/>
          <w:b w:val="0"/>
          <w:caps w:val="0"/>
          <w:sz w:val="22"/>
          <w:szCs w:val="22"/>
        </w:rPr>
        <w:t>К</w:t>
      </w:r>
      <w:r w:rsidR="0089735B" w:rsidRPr="007E0378">
        <w:rPr>
          <w:rFonts w:ascii="Verdana" w:hAnsi="Verdana"/>
          <w:b w:val="0"/>
          <w:caps w:val="0"/>
          <w:sz w:val="22"/>
          <w:szCs w:val="22"/>
        </w:rPr>
        <w:t>рай</w:t>
      </w:r>
      <w:r w:rsidR="0089735B" w:rsidRPr="007E0378">
        <w:rPr>
          <w:rFonts w:ascii="Verdana" w:hAnsi="Verdana"/>
          <w:b w:val="0"/>
          <w:caps w:val="0"/>
          <w:sz w:val="22"/>
          <w:szCs w:val="22"/>
          <w:shd w:val="clear" w:color="auto" w:fill="FDFDFD"/>
        </w:rPr>
        <w:t xml:space="preserve"> занимает </w:t>
      </w:r>
      <w:r w:rsidR="000A66BA" w:rsidRPr="007E0378">
        <w:rPr>
          <w:rFonts w:ascii="Verdana" w:hAnsi="Verdana"/>
          <w:b w:val="0"/>
          <w:caps w:val="0"/>
          <w:sz w:val="22"/>
          <w:szCs w:val="22"/>
          <w:shd w:val="clear" w:color="auto" w:fill="FDFDFD"/>
        </w:rPr>
        <w:t>лидирующие позиции</w:t>
      </w:r>
      <w:r w:rsidR="0089735B" w:rsidRPr="007E0378">
        <w:rPr>
          <w:rFonts w:ascii="Verdana" w:hAnsi="Verdana"/>
          <w:b w:val="0"/>
          <w:caps w:val="0"/>
          <w:sz w:val="22"/>
          <w:szCs w:val="22"/>
          <w:shd w:val="clear" w:color="auto" w:fill="FDFDFD"/>
        </w:rPr>
        <w:t xml:space="preserve"> в РФ по посевной площади зерновых и зернобобовых культур, по об</w:t>
      </w:r>
      <w:r w:rsidR="000A66BA" w:rsidRPr="007E0378">
        <w:rPr>
          <w:rFonts w:ascii="Verdana" w:hAnsi="Verdana"/>
          <w:b w:val="0"/>
          <w:caps w:val="0"/>
          <w:sz w:val="22"/>
          <w:szCs w:val="22"/>
          <w:shd w:val="clear" w:color="auto" w:fill="FDFDFD"/>
        </w:rPr>
        <w:t xml:space="preserve">ъемам производства муки, сыра, </w:t>
      </w:r>
      <w:r w:rsidR="0089735B" w:rsidRPr="007E0378">
        <w:rPr>
          <w:rFonts w:ascii="Verdana" w:hAnsi="Verdana"/>
          <w:b w:val="0"/>
          <w:caps w:val="0"/>
          <w:sz w:val="22"/>
          <w:szCs w:val="22"/>
          <w:shd w:val="clear" w:color="auto" w:fill="FDFDFD"/>
        </w:rPr>
        <w:t>гречневой крупы,</w:t>
      </w:r>
      <w:r w:rsidR="000A66BA" w:rsidRPr="007E0378">
        <w:rPr>
          <w:rFonts w:ascii="Verdana" w:hAnsi="Verdana"/>
          <w:b w:val="0"/>
          <w:caps w:val="0"/>
          <w:sz w:val="22"/>
          <w:szCs w:val="22"/>
          <w:shd w:val="clear" w:color="auto" w:fill="FDFDFD"/>
        </w:rPr>
        <w:t xml:space="preserve"> </w:t>
      </w:r>
      <w:r w:rsidR="0089735B" w:rsidRPr="007E0378">
        <w:rPr>
          <w:rFonts w:ascii="Verdana" w:hAnsi="Verdana"/>
          <w:b w:val="0"/>
          <w:caps w:val="0"/>
          <w:sz w:val="22"/>
          <w:szCs w:val="22"/>
          <w:shd w:val="clear" w:color="auto" w:fill="FDFDFD"/>
        </w:rPr>
        <w:t>сливочного масла, макаронных изделий.</w:t>
      </w:r>
      <w:bookmarkStart w:id="0" w:name="_GoBack"/>
      <w:bookmarkEnd w:id="0"/>
    </w:p>
    <w:p w:rsidR="00FC7C30" w:rsidRPr="007E0378" w:rsidRDefault="00090A7C" w:rsidP="007E0378">
      <w:pPr>
        <w:pStyle w:val="a8"/>
        <w:shd w:val="clear" w:color="auto" w:fill="FDFDFD"/>
        <w:spacing w:before="24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Административный центр </w:t>
      </w:r>
      <w:r w:rsidR="00FC7C30"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–</w:t>
      </w:r>
      <w:r w:rsidRPr="007E0378">
        <w:rPr>
          <w:rStyle w:val="apple-converted-space"/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</w:t>
      </w:r>
      <w:r w:rsidRPr="007E0378">
        <w:rPr>
          <w:rFonts w:ascii="Verdana" w:hAnsi="Verdana"/>
          <w:sz w:val="22"/>
          <w:szCs w:val="22"/>
        </w:rPr>
        <w:t xml:space="preserve">г. </w:t>
      </w:r>
      <w:r w:rsidR="00FC7C30" w:rsidRPr="007E0378">
        <w:rPr>
          <w:rFonts w:ascii="Verdana" w:hAnsi="Verdana"/>
          <w:sz w:val="22"/>
          <w:szCs w:val="22"/>
        </w:rPr>
        <w:t>Барнаул</w:t>
      </w:r>
      <w:r w:rsidR="007E0378">
        <w:rPr>
          <w:rFonts w:ascii="Verdana" w:hAnsi="Verdana"/>
          <w:sz w:val="22"/>
          <w:szCs w:val="22"/>
        </w:rPr>
        <w:t>.</w:t>
      </w:r>
    </w:p>
    <w:p w:rsidR="00FC7C30" w:rsidRPr="007E0378" w:rsidRDefault="00FC7C30" w:rsidP="007E0378">
      <w:pPr>
        <w:pStyle w:val="a8"/>
        <w:shd w:val="clear" w:color="auto" w:fill="FDFDFD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Алтайский край входит в Сибирский федеральный округ</w:t>
      </w:r>
      <w:r w:rsid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.</w:t>
      </w:r>
    </w:p>
    <w:p w:rsidR="00FC7C30" w:rsidRPr="007E0378" w:rsidRDefault="00FC7C30" w:rsidP="007E0378">
      <w:pPr>
        <w:pStyle w:val="a8"/>
        <w:shd w:val="clear" w:color="auto" w:fill="FDFDFD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Пл</w:t>
      </w:r>
      <w:r w:rsidR="00BA4401"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ощадь территории (тыс. кв. км</w:t>
      </w:r>
      <w:r w:rsidR="00090A7C"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) </w:t>
      </w:r>
      <w:r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–</w:t>
      </w:r>
      <w:r w:rsidR="00090A7C" w:rsidRPr="007E0378">
        <w:rPr>
          <w:rStyle w:val="apple-converted-space"/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</w:t>
      </w:r>
      <w:r w:rsidRPr="007E0378">
        <w:rPr>
          <w:rFonts w:ascii="Verdana" w:hAnsi="Verdana"/>
          <w:sz w:val="22"/>
          <w:szCs w:val="22"/>
        </w:rPr>
        <w:t>168,0</w:t>
      </w:r>
      <w:r w:rsidR="007E0378">
        <w:rPr>
          <w:rFonts w:ascii="Verdana" w:hAnsi="Verdana"/>
          <w:sz w:val="22"/>
          <w:szCs w:val="22"/>
        </w:rPr>
        <w:t>.</w:t>
      </w:r>
    </w:p>
    <w:p w:rsidR="00FC7C30" w:rsidRPr="007E0378" w:rsidRDefault="00BA4401" w:rsidP="007E0378">
      <w:pPr>
        <w:pStyle w:val="a8"/>
        <w:shd w:val="clear" w:color="auto" w:fill="FDFDFD"/>
        <w:spacing w:before="0" w:beforeAutospacing="0" w:after="20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Население (тыс. человек</w:t>
      </w:r>
      <w:r w:rsidR="00090A7C"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) </w:t>
      </w:r>
      <w:r w:rsidR="00FC7C30"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–</w:t>
      </w:r>
      <w:r w:rsidR="00090A7C" w:rsidRPr="007E0378">
        <w:rPr>
          <w:rStyle w:val="apple-converted-space"/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</w:t>
      </w:r>
      <w:r w:rsidR="00766295" w:rsidRPr="007E0378">
        <w:rPr>
          <w:rFonts w:ascii="Verdana" w:hAnsi="Verdana"/>
          <w:sz w:val="22"/>
          <w:szCs w:val="22"/>
        </w:rPr>
        <w:t>2296,4</w:t>
      </w:r>
      <w:r w:rsidR="00FC7C30" w:rsidRPr="007E0378">
        <w:rPr>
          <w:rFonts w:ascii="Verdana" w:hAnsi="Verdana"/>
          <w:sz w:val="22"/>
          <w:szCs w:val="22"/>
        </w:rPr>
        <w:t xml:space="preserve"> (</w:t>
      </w:r>
      <w:r w:rsidR="000A66BA" w:rsidRPr="007E0378">
        <w:rPr>
          <w:rFonts w:ascii="Verdana" w:hAnsi="Verdana"/>
          <w:sz w:val="22"/>
          <w:szCs w:val="22"/>
        </w:rPr>
        <w:t xml:space="preserve">на 1 января </w:t>
      </w:r>
      <w:r w:rsidR="00090A7C" w:rsidRPr="007E0378">
        <w:rPr>
          <w:rFonts w:ascii="Verdana" w:hAnsi="Verdana"/>
          <w:sz w:val="22"/>
          <w:szCs w:val="22"/>
        </w:rPr>
        <w:t xml:space="preserve">2021 </w:t>
      </w:r>
      <w:r w:rsidR="00FC7C30" w:rsidRPr="007E0378">
        <w:rPr>
          <w:rFonts w:ascii="Verdana" w:hAnsi="Verdana"/>
          <w:sz w:val="22"/>
          <w:szCs w:val="22"/>
        </w:rPr>
        <w:t>г.)</w:t>
      </w:r>
      <w:r w:rsidR="007E0378">
        <w:rPr>
          <w:rFonts w:ascii="Verdana" w:hAnsi="Verdana"/>
          <w:sz w:val="22"/>
          <w:szCs w:val="22"/>
        </w:rPr>
        <w:t>.</w:t>
      </w:r>
    </w:p>
    <w:p w:rsidR="00FC7C30" w:rsidRPr="007E0378" w:rsidRDefault="000A66BA" w:rsidP="007E0378">
      <w:pPr>
        <w:pStyle w:val="a8"/>
        <w:shd w:val="clear" w:color="auto" w:fill="FDFDFD"/>
        <w:spacing w:before="0" w:beforeAutospacing="0" w:after="20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Национальная структура</w:t>
      </w:r>
      <w:r w:rsidR="00FC7C30"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населения</w:t>
      </w:r>
      <w:r w:rsidR="00090A7C"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</w:t>
      </w:r>
      <w:r w:rsidR="00090A7C" w:rsidRPr="007E0378">
        <w:rPr>
          <w:rFonts w:ascii="Verdana" w:hAnsi="Verdana"/>
          <w:sz w:val="22"/>
          <w:szCs w:val="22"/>
        </w:rPr>
        <w:t xml:space="preserve">(по </w:t>
      </w:r>
      <w:r w:rsidR="003646FE" w:rsidRPr="007E0378">
        <w:rPr>
          <w:rFonts w:ascii="Verdana" w:hAnsi="Verdana"/>
          <w:sz w:val="22"/>
          <w:szCs w:val="22"/>
        </w:rPr>
        <w:t xml:space="preserve">данным </w:t>
      </w:r>
      <w:r w:rsidR="00090A7C" w:rsidRPr="007E0378">
        <w:rPr>
          <w:rFonts w:ascii="Verdana" w:hAnsi="Verdana"/>
          <w:sz w:val="22"/>
          <w:szCs w:val="22"/>
        </w:rPr>
        <w:t xml:space="preserve">переписи 2010 </w:t>
      </w:r>
      <w:r w:rsidRPr="007E0378">
        <w:rPr>
          <w:rFonts w:ascii="Verdana" w:hAnsi="Verdana"/>
          <w:sz w:val="22"/>
          <w:szCs w:val="22"/>
        </w:rPr>
        <w:t>г.</w:t>
      </w:r>
      <w:r w:rsidR="00FC7C30" w:rsidRPr="007E0378">
        <w:rPr>
          <w:rFonts w:ascii="Verdana" w:hAnsi="Verdana"/>
          <w:sz w:val="22"/>
          <w:szCs w:val="22"/>
        </w:rPr>
        <w:t>)</w:t>
      </w:r>
      <w:r w:rsidRPr="007E0378">
        <w:rPr>
          <w:rFonts w:ascii="Verdana" w:hAnsi="Verdana"/>
          <w:sz w:val="22"/>
          <w:szCs w:val="22"/>
        </w:rPr>
        <w:t xml:space="preserve">, </w:t>
      </w:r>
      <w:r w:rsidR="00CB5AE9" w:rsidRPr="007E0378">
        <w:rPr>
          <w:rFonts w:ascii="Verdana" w:hAnsi="Verdana"/>
          <w:sz w:val="22"/>
          <w:szCs w:val="22"/>
        </w:rPr>
        <w:br/>
      </w:r>
      <w:r w:rsidRPr="007E0378">
        <w:rPr>
          <w:rFonts w:ascii="Verdana" w:hAnsi="Verdana"/>
          <w:sz w:val="22"/>
          <w:szCs w:val="22"/>
        </w:rPr>
        <w:t>процентов к населению, указавшему национальную</w:t>
      </w:r>
      <w:r w:rsidR="00CB5AE9" w:rsidRPr="007E0378">
        <w:rPr>
          <w:rFonts w:ascii="Verdana" w:hAnsi="Verdana"/>
          <w:sz w:val="22"/>
          <w:szCs w:val="22"/>
        </w:rPr>
        <w:t xml:space="preserve"> </w:t>
      </w:r>
      <w:r w:rsidRPr="007E0378">
        <w:rPr>
          <w:rFonts w:ascii="Verdana" w:hAnsi="Verdana"/>
          <w:sz w:val="22"/>
          <w:szCs w:val="22"/>
        </w:rPr>
        <w:t>принадлежность</w:t>
      </w:r>
      <w:r w:rsidR="00FC7C30" w:rsidRPr="007E0378">
        <w:rPr>
          <w:rFonts w:ascii="Verdana" w:hAnsi="Verdana"/>
          <w:sz w:val="22"/>
          <w:szCs w:val="22"/>
        </w:rPr>
        <w:t>:</w:t>
      </w:r>
    </w:p>
    <w:p w:rsidR="00FC7C30" w:rsidRPr="007E0378" w:rsidRDefault="00090A7C" w:rsidP="007E0378">
      <w:pPr>
        <w:pStyle w:val="a8"/>
        <w:shd w:val="clear" w:color="auto" w:fill="FDFDFD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sz w:val="22"/>
          <w:szCs w:val="22"/>
        </w:rPr>
        <w:t xml:space="preserve">русские </w:t>
      </w:r>
      <w:r w:rsidR="00FC7C30" w:rsidRPr="007E0378">
        <w:rPr>
          <w:rFonts w:ascii="Verdana" w:hAnsi="Verdana"/>
          <w:sz w:val="22"/>
          <w:szCs w:val="22"/>
        </w:rPr>
        <w:t>– 93,9</w:t>
      </w:r>
      <w:r w:rsidR="007E0378">
        <w:rPr>
          <w:rFonts w:ascii="Verdana" w:hAnsi="Verdana"/>
          <w:sz w:val="22"/>
          <w:szCs w:val="22"/>
        </w:rPr>
        <w:t>;</w:t>
      </w:r>
    </w:p>
    <w:p w:rsidR="00FC7C30" w:rsidRPr="007E0378" w:rsidRDefault="00090A7C" w:rsidP="007E0378">
      <w:pPr>
        <w:pStyle w:val="a8"/>
        <w:shd w:val="clear" w:color="auto" w:fill="FDFDFD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sz w:val="22"/>
          <w:szCs w:val="22"/>
        </w:rPr>
        <w:t xml:space="preserve">немцы </w:t>
      </w:r>
      <w:r w:rsidR="00FC7C30" w:rsidRPr="007E0378">
        <w:rPr>
          <w:rFonts w:ascii="Verdana" w:hAnsi="Verdana"/>
          <w:sz w:val="22"/>
          <w:szCs w:val="22"/>
        </w:rPr>
        <w:t>– 2,1</w:t>
      </w:r>
      <w:r w:rsidR="007E0378">
        <w:rPr>
          <w:rFonts w:ascii="Verdana" w:hAnsi="Verdana"/>
          <w:sz w:val="22"/>
          <w:szCs w:val="22"/>
        </w:rPr>
        <w:t>;</w:t>
      </w:r>
    </w:p>
    <w:p w:rsidR="000A66BA" w:rsidRPr="007E0378" w:rsidRDefault="000A66BA" w:rsidP="007E0378">
      <w:pPr>
        <w:pStyle w:val="a8"/>
        <w:shd w:val="clear" w:color="auto" w:fill="FDFDFD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sz w:val="22"/>
          <w:szCs w:val="22"/>
        </w:rPr>
        <w:t>украинцы – 1,4</w:t>
      </w:r>
      <w:r w:rsidR="007E0378">
        <w:rPr>
          <w:rFonts w:ascii="Verdana" w:hAnsi="Verdana"/>
          <w:sz w:val="22"/>
          <w:szCs w:val="22"/>
        </w:rPr>
        <w:t>;</w:t>
      </w:r>
    </w:p>
    <w:p w:rsidR="00FC7C30" w:rsidRPr="007E0378" w:rsidRDefault="00090A7C" w:rsidP="007E0378">
      <w:pPr>
        <w:pStyle w:val="a8"/>
        <w:shd w:val="clear" w:color="auto" w:fill="FDFDFD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sz w:val="22"/>
          <w:szCs w:val="22"/>
        </w:rPr>
        <w:t xml:space="preserve">другие национальности </w:t>
      </w:r>
      <w:r w:rsidR="000A66BA" w:rsidRPr="007E0378">
        <w:rPr>
          <w:rFonts w:ascii="Verdana" w:hAnsi="Verdana"/>
          <w:sz w:val="22"/>
          <w:szCs w:val="22"/>
        </w:rPr>
        <w:t>– 2,6</w:t>
      </w:r>
      <w:r w:rsidR="00FC7C30" w:rsidRPr="007E0378">
        <w:rPr>
          <w:rFonts w:ascii="Verdana" w:hAnsi="Verdana"/>
          <w:sz w:val="22"/>
          <w:szCs w:val="22"/>
        </w:rPr>
        <w:t>.</w:t>
      </w:r>
    </w:p>
    <w:p w:rsidR="00501396" w:rsidRPr="007E0378" w:rsidRDefault="00501396" w:rsidP="007E0378">
      <w:pPr>
        <w:pStyle w:val="a8"/>
        <w:shd w:val="clear" w:color="auto" w:fill="FDFDFD"/>
        <w:spacing w:before="12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Муниципальные образования</w:t>
      </w:r>
      <w:r w:rsidR="00090A7C" w:rsidRPr="007E0378">
        <w:rPr>
          <w:rStyle w:val="apple-converted-space"/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</w:t>
      </w:r>
      <w:r w:rsidR="00090A7C" w:rsidRPr="007E0378">
        <w:rPr>
          <w:rFonts w:ascii="Verdana" w:hAnsi="Verdana"/>
          <w:sz w:val="22"/>
          <w:szCs w:val="22"/>
        </w:rPr>
        <w:t>(</w:t>
      </w:r>
      <w:r w:rsidR="00D82372" w:rsidRPr="007E0378">
        <w:rPr>
          <w:rFonts w:ascii="Verdana" w:hAnsi="Verdana"/>
          <w:sz w:val="22"/>
          <w:szCs w:val="22"/>
        </w:rPr>
        <w:t xml:space="preserve">на 1 января </w:t>
      </w:r>
      <w:r w:rsidR="00090A7C" w:rsidRPr="007E0378">
        <w:rPr>
          <w:rFonts w:ascii="Verdana" w:hAnsi="Verdana"/>
          <w:sz w:val="22"/>
          <w:szCs w:val="22"/>
        </w:rPr>
        <w:t xml:space="preserve">2021 </w:t>
      </w:r>
      <w:r w:rsidRPr="007E0378">
        <w:rPr>
          <w:rFonts w:ascii="Verdana" w:hAnsi="Verdana"/>
          <w:sz w:val="22"/>
          <w:szCs w:val="22"/>
        </w:rPr>
        <w:t xml:space="preserve">г.) </w:t>
      </w:r>
      <w:r w:rsidR="007E0378">
        <w:rPr>
          <w:rFonts w:ascii="Verdana" w:hAnsi="Verdana"/>
          <w:sz w:val="22"/>
          <w:szCs w:val="22"/>
        </w:rPr>
        <w:t>–</w:t>
      </w:r>
      <w:r w:rsidRPr="007E0378">
        <w:rPr>
          <w:rFonts w:ascii="Verdana" w:hAnsi="Verdana"/>
          <w:sz w:val="22"/>
          <w:szCs w:val="22"/>
        </w:rPr>
        <w:t xml:space="preserve"> 717</w:t>
      </w:r>
      <w:r w:rsidR="007E0378">
        <w:rPr>
          <w:rFonts w:ascii="Verdana" w:hAnsi="Verdana"/>
          <w:sz w:val="22"/>
          <w:szCs w:val="22"/>
        </w:rPr>
        <w:t>,</w:t>
      </w:r>
      <w:r w:rsidR="007E0378" w:rsidRPr="007E037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7E0378" w:rsidRPr="007E0378">
        <w:rPr>
          <w:rFonts w:ascii="Verdana" w:hAnsi="Verdana"/>
          <w:sz w:val="22"/>
          <w:szCs w:val="22"/>
        </w:rPr>
        <w:br/>
      </w:r>
      <w:r w:rsidRPr="007E0378">
        <w:rPr>
          <w:rFonts w:ascii="Verdana" w:hAnsi="Verdana"/>
          <w:sz w:val="22"/>
          <w:szCs w:val="22"/>
        </w:rPr>
        <w:t>в том числе:</w:t>
      </w:r>
    </w:p>
    <w:p w:rsidR="00FC7C30" w:rsidRPr="007E0378" w:rsidRDefault="00090A7C" w:rsidP="007E0378">
      <w:pPr>
        <w:pStyle w:val="a8"/>
        <w:shd w:val="clear" w:color="auto" w:fill="FDFDFD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sz w:val="22"/>
          <w:szCs w:val="22"/>
        </w:rPr>
        <w:t xml:space="preserve">муниципальные районы </w:t>
      </w:r>
      <w:r w:rsidR="00FC7C30" w:rsidRPr="007E0378">
        <w:rPr>
          <w:rFonts w:ascii="Verdana" w:hAnsi="Verdana"/>
          <w:sz w:val="22"/>
          <w:szCs w:val="22"/>
        </w:rPr>
        <w:t>– 59</w:t>
      </w:r>
      <w:r w:rsidR="007E0378">
        <w:rPr>
          <w:rFonts w:ascii="Verdana" w:hAnsi="Verdana"/>
          <w:sz w:val="22"/>
          <w:szCs w:val="22"/>
        </w:rPr>
        <w:t>;</w:t>
      </w:r>
      <w:r w:rsidR="00501396" w:rsidRPr="007E0378">
        <w:rPr>
          <w:rFonts w:ascii="Verdana" w:hAnsi="Verdana"/>
          <w:sz w:val="22"/>
          <w:szCs w:val="22"/>
        </w:rPr>
        <w:br/>
      </w:r>
      <w:r w:rsidRPr="007E0378">
        <w:rPr>
          <w:rFonts w:ascii="Verdana" w:hAnsi="Verdana"/>
          <w:sz w:val="22"/>
          <w:szCs w:val="22"/>
        </w:rPr>
        <w:t xml:space="preserve">городские округа </w:t>
      </w:r>
      <w:r w:rsidR="00FC7C30" w:rsidRPr="007E0378">
        <w:rPr>
          <w:rFonts w:ascii="Verdana" w:hAnsi="Verdana"/>
          <w:sz w:val="22"/>
          <w:szCs w:val="22"/>
        </w:rPr>
        <w:t>– 10</w:t>
      </w:r>
      <w:r w:rsidR="007E0378">
        <w:rPr>
          <w:rFonts w:ascii="Verdana" w:hAnsi="Verdana"/>
          <w:sz w:val="22"/>
          <w:szCs w:val="22"/>
        </w:rPr>
        <w:t>;</w:t>
      </w:r>
    </w:p>
    <w:p w:rsidR="00FC7C30" w:rsidRPr="007E0378" w:rsidRDefault="00090A7C" w:rsidP="007E0378">
      <w:pPr>
        <w:pStyle w:val="a8"/>
        <w:shd w:val="clear" w:color="auto" w:fill="FDFDFD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sz w:val="22"/>
          <w:szCs w:val="22"/>
        </w:rPr>
        <w:t xml:space="preserve">городские поселения </w:t>
      </w:r>
      <w:r w:rsidR="00FC7C30" w:rsidRPr="007E0378">
        <w:rPr>
          <w:rFonts w:ascii="Verdana" w:hAnsi="Verdana"/>
          <w:sz w:val="22"/>
          <w:szCs w:val="22"/>
        </w:rPr>
        <w:t>– 7</w:t>
      </w:r>
      <w:r w:rsidR="007E0378">
        <w:rPr>
          <w:rFonts w:ascii="Verdana" w:hAnsi="Verdana"/>
          <w:sz w:val="22"/>
          <w:szCs w:val="22"/>
        </w:rPr>
        <w:t>;</w:t>
      </w:r>
    </w:p>
    <w:p w:rsidR="00FC7C30" w:rsidRPr="007E0378" w:rsidRDefault="00090A7C" w:rsidP="007E0378">
      <w:pPr>
        <w:pStyle w:val="a8"/>
        <w:shd w:val="clear" w:color="auto" w:fill="FDFDFD"/>
        <w:spacing w:before="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sz w:val="22"/>
          <w:szCs w:val="22"/>
        </w:rPr>
        <w:t xml:space="preserve">сельские поселения </w:t>
      </w:r>
      <w:r w:rsidR="00FC7C30" w:rsidRPr="007E0378">
        <w:rPr>
          <w:rFonts w:ascii="Verdana" w:hAnsi="Verdana"/>
          <w:sz w:val="22"/>
          <w:szCs w:val="22"/>
        </w:rPr>
        <w:t>– 641</w:t>
      </w:r>
      <w:r w:rsidR="007E0378">
        <w:rPr>
          <w:rFonts w:ascii="Verdana" w:hAnsi="Verdana"/>
          <w:sz w:val="22"/>
          <w:szCs w:val="22"/>
        </w:rPr>
        <w:t>.</w:t>
      </w:r>
    </w:p>
    <w:p w:rsidR="00F74DA9" w:rsidRPr="007E0378" w:rsidRDefault="00F74DA9" w:rsidP="007E0378">
      <w:pPr>
        <w:pStyle w:val="a8"/>
        <w:shd w:val="clear" w:color="auto" w:fill="FDFDFD"/>
        <w:spacing w:before="120" w:beforeAutospacing="0" w:after="0" w:afterAutospacing="0" w:line="276" w:lineRule="auto"/>
        <w:textAlignment w:val="baseline"/>
        <w:rPr>
          <w:rFonts w:ascii="Verdana" w:hAnsi="Verdana"/>
          <w:sz w:val="22"/>
          <w:szCs w:val="22"/>
        </w:rPr>
      </w:pPr>
      <w:r w:rsidRPr="007E0378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Наиболее крупные города </w:t>
      </w:r>
      <w:r w:rsidRPr="007E0378">
        <w:rPr>
          <w:rFonts w:ascii="Verdana" w:hAnsi="Verdana"/>
          <w:sz w:val="22"/>
          <w:szCs w:val="22"/>
        </w:rPr>
        <w:t>(число жителей - на 1 января 2021 г.), тыс. человек</w:t>
      </w:r>
      <w:r w:rsidR="007E0378">
        <w:rPr>
          <w:rFonts w:ascii="Verdana" w:hAnsi="Verdana"/>
          <w:sz w:val="22"/>
          <w:szCs w:val="22"/>
        </w:rPr>
        <w:t>:</w:t>
      </w:r>
      <w:r w:rsidR="007E0378" w:rsidRPr="007E0378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7E0378" w:rsidRPr="007E0378">
        <w:rPr>
          <w:rFonts w:ascii="Verdana" w:hAnsi="Verdana"/>
          <w:sz w:val="22"/>
          <w:szCs w:val="22"/>
        </w:rPr>
        <w:br/>
      </w:r>
      <w:r w:rsidRPr="007E0378">
        <w:rPr>
          <w:rFonts w:ascii="Verdana" w:hAnsi="Verdana"/>
          <w:sz w:val="22"/>
          <w:szCs w:val="22"/>
        </w:rPr>
        <w:t xml:space="preserve">Барнаул </w:t>
      </w:r>
      <w:r w:rsidR="00363D97" w:rsidRPr="007E0378">
        <w:rPr>
          <w:rFonts w:ascii="Verdana" w:hAnsi="Verdana"/>
          <w:sz w:val="22"/>
          <w:szCs w:val="22"/>
        </w:rPr>
        <w:t>–</w:t>
      </w:r>
      <w:r w:rsidRPr="007E0378">
        <w:rPr>
          <w:rFonts w:ascii="Verdana" w:hAnsi="Verdana"/>
          <w:sz w:val="22"/>
          <w:szCs w:val="22"/>
        </w:rPr>
        <w:t xml:space="preserve"> </w:t>
      </w:r>
      <w:r w:rsidR="00363D97" w:rsidRPr="007E0378">
        <w:rPr>
          <w:rFonts w:ascii="Verdana" w:hAnsi="Verdana"/>
          <w:sz w:val="22"/>
          <w:szCs w:val="22"/>
        </w:rPr>
        <w:t>695,5</w:t>
      </w:r>
      <w:r w:rsidR="007E0378">
        <w:rPr>
          <w:rFonts w:ascii="Verdana" w:hAnsi="Verdana"/>
          <w:sz w:val="22"/>
          <w:szCs w:val="22"/>
        </w:rPr>
        <w:t>;</w:t>
      </w:r>
    </w:p>
    <w:p w:rsidR="00C87797" w:rsidRPr="007E0378" w:rsidRDefault="00F74DA9" w:rsidP="007E0378">
      <w:pPr>
        <w:pStyle w:val="a8"/>
        <w:shd w:val="clear" w:color="auto" w:fill="FDFDFD"/>
        <w:spacing w:before="0" w:beforeAutospacing="0" w:after="0" w:afterAutospacing="0" w:line="276" w:lineRule="auto"/>
        <w:textAlignment w:val="baseline"/>
        <w:rPr>
          <w:rFonts w:ascii="Verdana" w:hAnsi="Verdana"/>
          <w:b/>
          <w:sz w:val="22"/>
          <w:szCs w:val="22"/>
        </w:rPr>
      </w:pPr>
      <w:r w:rsidRPr="007E0378">
        <w:rPr>
          <w:rFonts w:ascii="Verdana" w:hAnsi="Verdana"/>
          <w:sz w:val="22"/>
          <w:szCs w:val="22"/>
        </w:rPr>
        <w:t xml:space="preserve">Бийск </w:t>
      </w:r>
      <w:r w:rsidR="00363D97" w:rsidRPr="007E0378">
        <w:rPr>
          <w:rFonts w:ascii="Verdana" w:hAnsi="Verdana"/>
          <w:sz w:val="22"/>
          <w:szCs w:val="22"/>
        </w:rPr>
        <w:t>–</w:t>
      </w:r>
      <w:r w:rsidRPr="007E0378">
        <w:rPr>
          <w:rFonts w:ascii="Verdana" w:hAnsi="Verdana"/>
          <w:sz w:val="22"/>
          <w:szCs w:val="22"/>
        </w:rPr>
        <w:t xml:space="preserve"> </w:t>
      </w:r>
      <w:r w:rsidR="00363D97" w:rsidRPr="007E0378">
        <w:rPr>
          <w:rFonts w:ascii="Verdana" w:hAnsi="Verdana"/>
          <w:sz w:val="22"/>
          <w:szCs w:val="22"/>
        </w:rPr>
        <w:t>208,1</w:t>
      </w:r>
      <w:r w:rsidR="007E0378">
        <w:rPr>
          <w:rFonts w:ascii="Verdana" w:hAnsi="Verdana"/>
          <w:sz w:val="22"/>
          <w:szCs w:val="22"/>
        </w:rPr>
        <w:t>;</w:t>
      </w:r>
      <w:r w:rsidRPr="007E0378">
        <w:rPr>
          <w:rFonts w:ascii="Verdana" w:hAnsi="Verdana"/>
          <w:sz w:val="22"/>
          <w:szCs w:val="22"/>
        </w:rPr>
        <w:br/>
        <w:t xml:space="preserve">Рубцовск </w:t>
      </w:r>
      <w:r w:rsidR="00363D97" w:rsidRPr="007E0378">
        <w:rPr>
          <w:rFonts w:ascii="Verdana" w:hAnsi="Verdana"/>
          <w:sz w:val="22"/>
          <w:szCs w:val="22"/>
        </w:rPr>
        <w:t>–</w:t>
      </w:r>
      <w:r w:rsidRPr="007E0378">
        <w:rPr>
          <w:rFonts w:ascii="Verdana" w:hAnsi="Verdana"/>
          <w:sz w:val="22"/>
          <w:szCs w:val="22"/>
        </w:rPr>
        <w:t xml:space="preserve"> </w:t>
      </w:r>
      <w:r w:rsidR="00363D97" w:rsidRPr="007E0378">
        <w:rPr>
          <w:rFonts w:ascii="Verdana" w:hAnsi="Verdana"/>
          <w:sz w:val="22"/>
          <w:szCs w:val="22"/>
        </w:rPr>
        <w:t>139,6</w:t>
      </w:r>
      <w:r w:rsidR="007E0378">
        <w:rPr>
          <w:rFonts w:ascii="Verdana" w:hAnsi="Verdana"/>
          <w:sz w:val="22"/>
          <w:szCs w:val="22"/>
        </w:rPr>
        <w:t>;</w:t>
      </w:r>
      <w:r w:rsidRPr="007E0378">
        <w:rPr>
          <w:rFonts w:ascii="Verdana" w:hAnsi="Verdana"/>
          <w:sz w:val="22"/>
          <w:szCs w:val="22"/>
        </w:rPr>
        <w:br/>
        <w:t xml:space="preserve">Новоалтайск </w:t>
      </w:r>
      <w:r w:rsidR="00363D97" w:rsidRPr="007E0378">
        <w:rPr>
          <w:rFonts w:ascii="Verdana" w:hAnsi="Verdana"/>
          <w:sz w:val="22"/>
          <w:szCs w:val="22"/>
        </w:rPr>
        <w:t>–</w:t>
      </w:r>
      <w:r w:rsidRPr="007E0378">
        <w:rPr>
          <w:rFonts w:ascii="Verdana" w:hAnsi="Verdana"/>
          <w:sz w:val="22"/>
          <w:szCs w:val="22"/>
        </w:rPr>
        <w:t xml:space="preserve"> </w:t>
      </w:r>
      <w:r w:rsidR="00363D97" w:rsidRPr="007E0378">
        <w:rPr>
          <w:rFonts w:ascii="Verdana" w:hAnsi="Verdana"/>
          <w:sz w:val="22"/>
          <w:szCs w:val="22"/>
        </w:rPr>
        <w:t>74,6</w:t>
      </w:r>
      <w:r w:rsidR="007E0378">
        <w:rPr>
          <w:rFonts w:ascii="Verdana" w:hAnsi="Verdana"/>
          <w:sz w:val="22"/>
          <w:szCs w:val="22"/>
        </w:rPr>
        <w:t>;</w:t>
      </w:r>
      <w:r w:rsidRPr="007E0378">
        <w:rPr>
          <w:rFonts w:ascii="Verdana" w:hAnsi="Verdana"/>
          <w:sz w:val="22"/>
          <w:szCs w:val="22"/>
        </w:rPr>
        <w:br/>
        <w:t xml:space="preserve">Заринск </w:t>
      </w:r>
      <w:r w:rsidR="00363D97" w:rsidRPr="007E0378">
        <w:rPr>
          <w:rFonts w:ascii="Verdana" w:hAnsi="Verdana"/>
          <w:sz w:val="22"/>
          <w:szCs w:val="22"/>
        </w:rPr>
        <w:t>–</w:t>
      </w:r>
      <w:r w:rsidRPr="007E0378">
        <w:rPr>
          <w:rFonts w:ascii="Verdana" w:hAnsi="Verdana"/>
          <w:sz w:val="22"/>
          <w:szCs w:val="22"/>
        </w:rPr>
        <w:t xml:space="preserve"> </w:t>
      </w:r>
      <w:r w:rsidR="00363D97" w:rsidRPr="007E0378">
        <w:rPr>
          <w:rFonts w:ascii="Verdana" w:hAnsi="Verdana"/>
          <w:sz w:val="22"/>
          <w:szCs w:val="22"/>
        </w:rPr>
        <w:t>45,4</w:t>
      </w:r>
      <w:r w:rsidR="007E0378">
        <w:rPr>
          <w:rFonts w:ascii="Verdana" w:hAnsi="Verdana"/>
          <w:sz w:val="22"/>
          <w:szCs w:val="22"/>
        </w:rPr>
        <w:t>.</w:t>
      </w:r>
    </w:p>
    <w:p w:rsidR="00C87797" w:rsidRDefault="00C87797" w:rsidP="007E0378">
      <w:pPr>
        <w:pStyle w:val="a8"/>
        <w:shd w:val="clear" w:color="auto" w:fill="FDFDFD"/>
        <w:spacing w:before="0" w:beforeAutospacing="0" w:after="200" w:afterAutospacing="0" w:line="276" w:lineRule="auto"/>
        <w:textAlignment w:val="baseline"/>
        <w:rPr>
          <w:rFonts w:ascii="Verdana" w:hAnsi="Verdana"/>
          <w:b/>
          <w:sz w:val="22"/>
          <w:szCs w:val="22"/>
        </w:rPr>
      </w:pPr>
    </w:p>
    <w:p w:rsidR="00BC4C7B" w:rsidRPr="007E0378" w:rsidRDefault="00BC4C7B" w:rsidP="007E0378">
      <w:pPr>
        <w:pStyle w:val="a8"/>
        <w:shd w:val="clear" w:color="auto" w:fill="FDFDFD"/>
        <w:spacing w:before="0" w:beforeAutospacing="0" w:after="200" w:afterAutospacing="0" w:line="276" w:lineRule="auto"/>
        <w:textAlignment w:val="baseline"/>
        <w:rPr>
          <w:rFonts w:ascii="Verdana" w:hAnsi="Verdana"/>
          <w:sz w:val="22"/>
          <w:szCs w:val="22"/>
        </w:rPr>
      </w:pPr>
    </w:p>
    <w:sectPr w:rsidR="00BC4C7B" w:rsidRPr="007E0378" w:rsidSect="007E0378">
      <w:pgSz w:w="11906" w:h="16838"/>
      <w:pgMar w:top="426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C7B"/>
    <w:rsid w:val="00002269"/>
    <w:rsid w:val="00030B61"/>
    <w:rsid w:val="000854BB"/>
    <w:rsid w:val="00085597"/>
    <w:rsid w:val="00090A7C"/>
    <w:rsid w:val="00095158"/>
    <w:rsid w:val="000A66BA"/>
    <w:rsid w:val="000B10D4"/>
    <w:rsid w:val="000B7262"/>
    <w:rsid w:val="000C077D"/>
    <w:rsid w:val="000C4D38"/>
    <w:rsid w:val="000D3A82"/>
    <w:rsid w:val="000E136C"/>
    <w:rsid w:val="000F3ECA"/>
    <w:rsid w:val="00130CA6"/>
    <w:rsid w:val="00171BE4"/>
    <w:rsid w:val="00180B5C"/>
    <w:rsid w:val="00182CAC"/>
    <w:rsid w:val="001A0D48"/>
    <w:rsid w:val="001A3286"/>
    <w:rsid w:val="001C4FC0"/>
    <w:rsid w:val="001D6669"/>
    <w:rsid w:val="001E64A5"/>
    <w:rsid w:val="001F25AB"/>
    <w:rsid w:val="00200291"/>
    <w:rsid w:val="00204267"/>
    <w:rsid w:val="00217522"/>
    <w:rsid w:val="00222E24"/>
    <w:rsid w:val="002411AB"/>
    <w:rsid w:val="0025600E"/>
    <w:rsid w:val="00256681"/>
    <w:rsid w:val="00263FD8"/>
    <w:rsid w:val="00277A76"/>
    <w:rsid w:val="00282B58"/>
    <w:rsid w:val="002B332F"/>
    <w:rsid w:val="002B754E"/>
    <w:rsid w:val="002E7BA3"/>
    <w:rsid w:val="002E7EBC"/>
    <w:rsid w:val="002F117F"/>
    <w:rsid w:val="002F2B0C"/>
    <w:rsid w:val="002F3BEA"/>
    <w:rsid w:val="00302FA9"/>
    <w:rsid w:val="0031447E"/>
    <w:rsid w:val="00330A29"/>
    <w:rsid w:val="00341AF3"/>
    <w:rsid w:val="00342A79"/>
    <w:rsid w:val="00350173"/>
    <w:rsid w:val="00355078"/>
    <w:rsid w:val="00363D97"/>
    <w:rsid w:val="003646FE"/>
    <w:rsid w:val="003762CE"/>
    <w:rsid w:val="003B7C8E"/>
    <w:rsid w:val="003C5689"/>
    <w:rsid w:val="003F2D02"/>
    <w:rsid w:val="00430221"/>
    <w:rsid w:val="004412C0"/>
    <w:rsid w:val="00441308"/>
    <w:rsid w:val="004746BB"/>
    <w:rsid w:val="0047598F"/>
    <w:rsid w:val="00477465"/>
    <w:rsid w:val="00491ED6"/>
    <w:rsid w:val="004D345F"/>
    <w:rsid w:val="004E3E0F"/>
    <w:rsid w:val="00501396"/>
    <w:rsid w:val="0050664D"/>
    <w:rsid w:val="005350E3"/>
    <w:rsid w:val="005604AB"/>
    <w:rsid w:val="0056330F"/>
    <w:rsid w:val="00565C10"/>
    <w:rsid w:val="005674BF"/>
    <w:rsid w:val="0057527D"/>
    <w:rsid w:val="005A7EBA"/>
    <w:rsid w:val="005B5385"/>
    <w:rsid w:val="005C28DA"/>
    <w:rsid w:val="005C6A3D"/>
    <w:rsid w:val="005D3E57"/>
    <w:rsid w:val="005D53E4"/>
    <w:rsid w:val="005E13E2"/>
    <w:rsid w:val="00615176"/>
    <w:rsid w:val="00633008"/>
    <w:rsid w:val="0064308B"/>
    <w:rsid w:val="0065472A"/>
    <w:rsid w:val="00665490"/>
    <w:rsid w:val="00690CD6"/>
    <w:rsid w:val="006923A3"/>
    <w:rsid w:val="00696640"/>
    <w:rsid w:val="006C0A9D"/>
    <w:rsid w:val="006C29B5"/>
    <w:rsid w:val="006C2FDF"/>
    <w:rsid w:val="00706F31"/>
    <w:rsid w:val="00710437"/>
    <w:rsid w:val="00726683"/>
    <w:rsid w:val="00766295"/>
    <w:rsid w:val="00766400"/>
    <w:rsid w:val="0077328F"/>
    <w:rsid w:val="007745E3"/>
    <w:rsid w:val="0077711C"/>
    <w:rsid w:val="00783172"/>
    <w:rsid w:val="00786DB3"/>
    <w:rsid w:val="007C4005"/>
    <w:rsid w:val="007C43AD"/>
    <w:rsid w:val="007E0378"/>
    <w:rsid w:val="007F38FB"/>
    <w:rsid w:val="007F499B"/>
    <w:rsid w:val="00812E8A"/>
    <w:rsid w:val="00820A29"/>
    <w:rsid w:val="00821307"/>
    <w:rsid w:val="008213F5"/>
    <w:rsid w:val="00863D38"/>
    <w:rsid w:val="00867A52"/>
    <w:rsid w:val="00895EBB"/>
    <w:rsid w:val="0089735B"/>
    <w:rsid w:val="008A47FD"/>
    <w:rsid w:val="008E67FB"/>
    <w:rsid w:val="00901C76"/>
    <w:rsid w:val="009360E8"/>
    <w:rsid w:val="00942C7C"/>
    <w:rsid w:val="009501F3"/>
    <w:rsid w:val="00950B84"/>
    <w:rsid w:val="00957A27"/>
    <w:rsid w:val="0099305A"/>
    <w:rsid w:val="00993E6F"/>
    <w:rsid w:val="009956BA"/>
    <w:rsid w:val="009A78CC"/>
    <w:rsid w:val="009B05F7"/>
    <w:rsid w:val="009B3359"/>
    <w:rsid w:val="009B7025"/>
    <w:rsid w:val="009D21DC"/>
    <w:rsid w:val="009E0887"/>
    <w:rsid w:val="009F701A"/>
    <w:rsid w:val="00A0478D"/>
    <w:rsid w:val="00A5711F"/>
    <w:rsid w:val="00A707A4"/>
    <w:rsid w:val="00A80DD3"/>
    <w:rsid w:val="00A946FE"/>
    <w:rsid w:val="00AB575D"/>
    <w:rsid w:val="00AF63BF"/>
    <w:rsid w:val="00B05A46"/>
    <w:rsid w:val="00B42CD3"/>
    <w:rsid w:val="00B90E59"/>
    <w:rsid w:val="00BA2C82"/>
    <w:rsid w:val="00BA4401"/>
    <w:rsid w:val="00BB3406"/>
    <w:rsid w:val="00BC4C7B"/>
    <w:rsid w:val="00BC4FB1"/>
    <w:rsid w:val="00BE4015"/>
    <w:rsid w:val="00C03E68"/>
    <w:rsid w:val="00C05BD4"/>
    <w:rsid w:val="00C13694"/>
    <w:rsid w:val="00C33861"/>
    <w:rsid w:val="00C34726"/>
    <w:rsid w:val="00C420F0"/>
    <w:rsid w:val="00C77BFD"/>
    <w:rsid w:val="00C834BF"/>
    <w:rsid w:val="00C847A2"/>
    <w:rsid w:val="00C86760"/>
    <w:rsid w:val="00C87797"/>
    <w:rsid w:val="00CA0108"/>
    <w:rsid w:val="00CB0B7C"/>
    <w:rsid w:val="00CB3B9C"/>
    <w:rsid w:val="00CB5AE9"/>
    <w:rsid w:val="00CC0764"/>
    <w:rsid w:val="00D000E0"/>
    <w:rsid w:val="00D0187F"/>
    <w:rsid w:val="00D045A3"/>
    <w:rsid w:val="00D1256F"/>
    <w:rsid w:val="00D14C2F"/>
    <w:rsid w:val="00D23361"/>
    <w:rsid w:val="00D25933"/>
    <w:rsid w:val="00D374BC"/>
    <w:rsid w:val="00D4378D"/>
    <w:rsid w:val="00D75D4A"/>
    <w:rsid w:val="00D82372"/>
    <w:rsid w:val="00D836F0"/>
    <w:rsid w:val="00D84EFC"/>
    <w:rsid w:val="00DA574F"/>
    <w:rsid w:val="00DD5BFA"/>
    <w:rsid w:val="00DF06CC"/>
    <w:rsid w:val="00DF5DC5"/>
    <w:rsid w:val="00DF749C"/>
    <w:rsid w:val="00E0563A"/>
    <w:rsid w:val="00E0764E"/>
    <w:rsid w:val="00E143EF"/>
    <w:rsid w:val="00E25BB7"/>
    <w:rsid w:val="00E34FDE"/>
    <w:rsid w:val="00E36A96"/>
    <w:rsid w:val="00E45640"/>
    <w:rsid w:val="00E50E0C"/>
    <w:rsid w:val="00E522A1"/>
    <w:rsid w:val="00E524C3"/>
    <w:rsid w:val="00E765C3"/>
    <w:rsid w:val="00E81FEE"/>
    <w:rsid w:val="00EB6E6E"/>
    <w:rsid w:val="00EF0B95"/>
    <w:rsid w:val="00F07D19"/>
    <w:rsid w:val="00F216B2"/>
    <w:rsid w:val="00F40EE7"/>
    <w:rsid w:val="00F4527B"/>
    <w:rsid w:val="00F50695"/>
    <w:rsid w:val="00F630A8"/>
    <w:rsid w:val="00F74DA9"/>
    <w:rsid w:val="00F83FDC"/>
    <w:rsid w:val="00FC7C30"/>
    <w:rsid w:val="00FD0377"/>
    <w:rsid w:val="00F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E143EF"/>
    <w:pPr>
      <w:spacing w:after="0" w:line="280" w:lineRule="exact"/>
      <w:ind w:firstLine="708"/>
      <w:jc w:val="center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43EF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styleId="a8">
    <w:name w:val="Normal (Web)"/>
    <w:basedOn w:val="a"/>
    <w:uiPriority w:val="99"/>
    <w:unhideWhenUsed/>
    <w:rsid w:val="00FC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C30"/>
  </w:style>
  <w:style w:type="character" w:styleId="a9">
    <w:name w:val="Hyperlink"/>
    <w:basedOn w:val="a0"/>
    <w:uiPriority w:val="99"/>
    <w:semiHidden/>
    <w:unhideWhenUsed/>
    <w:rsid w:val="00BA4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1%D0%BF%D1%83%D0%B1%D0%BB%D0%B8%D0%BA%D0%B0_%D0%90%D0%BB%D1%82%D0%B0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E%D1%80%D0%BD%D0%BE-%D0%90%D0%BB%D1%82%D0%B0%D0%B9%D1%81%D0%BA%D0%B0%D1%8F_%D0%B0%D0%B2%D1%82%D0%BE%D0%BD%D0%BE%D0%BC%D0%BD%D0%B0%D1%8F_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stat.gk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EAD4-261A-46E5-9009-ADD57F68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P22_AntonjevaMB</dc:creator>
  <cp:lastModifiedBy>Вдовина Наталья Петровна</cp:lastModifiedBy>
  <cp:revision>11</cp:revision>
  <cp:lastPrinted>2021-09-28T04:27:00Z</cp:lastPrinted>
  <dcterms:created xsi:type="dcterms:W3CDTF">2021-09-24T06:56:00Z</dcterms:created>
  <dcterms:modified xsi:type="dcterms:W3CDTF">2021-09-28T04:46:00Z</dcterms:modified>
</cp:coreProperties>
</file>